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left"/>
        <w:rPr>
          <w:rFonts w:hint="default" w:ascii="宋体" w:hAnsi="宋体"/>
          <w:b/>
          <w:bCs/>
          <w:kern w:val="0"/>
          <w:sz w:val="32"/>
          <w:szCs w:val="32"/>
          <w:lang w:val="en-US" w:eastAsia="zh-CN"/>
        </w:rPr>
      </w:pPr>
      <w:bookmarkStart w:id="0" w:name="_GoBack"/>
      <w:bookmarkEnd w:id="0"/>
      <w:r>
        <w:rPr>
          <w:rFonts w:hint="eastAsia" w:ascii="宋体" w:hAnsi="宋体"/>
          <w:b/>
          <w:bCs/>
          <w:kern w:val="0"/>
          <w:sz w:val="32"/>
          <w:szCs w:val="32"/>
          <w:lang w:val="en-US" w:eastAsia="zh-CN"/>
        </w:rPr>
        <w:t>资格审查材料内容:</w:t>
      </w:r>
    </w:p>
    <w:p>
      <w:pPr>
        <w:spacing w:line="360" w:lineRule="auto"/>
        <w:ind w:firstLine="480" w:firstLineChars="200"/>
        <w:jc w:val="left"/>
        <w:rPr>
          <w:rFonts w:ascii="宋体" w:hAnsi="宋体"/>
          <w:b/>
          <w:kern w:val="0"/>
          <w:sz w:val="24"/>
          <w:szCs w:val="24"/>
        </w:rPr>
      </w:pPr>
      <w:r>
        <w:rPr>
          <w:rFonts w:ascii="宋体" w:hAnsi="宋体"/>
          <w:kern w:val="0"/>
          <w:sz w:val="24"/>
          <w:szCs w:val="24"/>
        </w:rPr>
        <w:t>获取文件时需提供以下材料的</w:t>
      </w:r>
      <w:r>
        <w:rPr>
          <w:rFonts w:ascii="宋体" w:hAnsi="宋体"/>
          <w:b/>
          <w:kern w:val="0"/>
          <w:sz w:val="24"/>
          <w:szCs w:val="24"/>
        </w:rPr>
        <w:t>原件</w:t>
      </w:r>
      <w:r>
        <w:rPr>
          <w:rFonts w:ascii="宋体" w:hAnsi="宋体"/>
          <w:kern w:val="0"/>
          <w:sz w:val="24"/>
          <w:szCs w:val="24"/>
        </w:rPr>
        <w:t>及加盖公章的复印件加盖公章一套，资料不齐全者不予接受。</w:t>
      </w:r>
    </w:p>
    <w:p>
      <w:pPr>
        <w:spacing w:line="360" w:lineRule="auto"/>
        <w:ind w:firstLine="480" w:firstLineChars="200"/>
        <w:jc w:val="left"/>
        <w:rPr>
          <w:rFonts w:ascii="宋体" w:hAnsi="宋体"/>
          <w:b/>
          <w:kern w:val="0"/>
          <w:sz w:val="24"/>
          <w:szCs w:val="24"/>
        </w:rPr>
      </w:pPr>
      <w:r>
        <w:rPr>
          <w:rFonts w:hint="eastAsia" w:ascii="宋体" w:hAnsi="宋体"/>
          <w:kern w:val="0"/>
          <w:sz w:val="24"/>
          <w:szCs w:val="24"/>
        </w:rPr>
        <w:t>（1）出具法定代表人身份证明或经法定代表人签字、公司盖章的“授权委托书”（附法定代表人和授权代理人身份证复印件）；</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）提供法人或者其他组织的营业执照等证明文件；</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）提供财务状况报告，财务状况报告指经审计的2020年度或2021年度财务审计报告或基本账户开户银行出具的资信证明；</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）提供供应商202</w:t>
      </w:r>
      <w:r>
        <w:rPr>
          <w:rFonts w:ascii="宋体" w:hAnsi="宋体"/>
          <w:kern w:val="0"/>
          <w:sz w:val="24"/>
          <w:szCs w:val="24"/>
        </w:rPr>
        <w:t>1</w:t>
      </w:r>
      <w:r>
        <w:rPr>
          <w:rFonts w:hint="eastAsia" w:ascii="宋体" w:hAnsi="宋体"/>
          <w:kern w:val="0"/>
          <w:sz w:val="24"/>
          <w:szCs w:val="24"/>
        </w:rPr>
        <w:t>年</w:t>
      </w:r>
      <w:r>
        <w:rPr>
          <w:rFonts w:hint="eastAsia" w:ascii="宋体" w:hAnsi="宋体"/>
          <w:kern w:val="0"/>
          <w:sz w:val="24"/>
          <w:szCs w:val="24"/>
          <w:lang w:val="en-US" w:eastAsia="zh-CN"/>
        </w:rPr>
        <w:t>9</w:t>
      </w:r>
      <w:r>
        <w:rPr>
          <w:rFonts w:hint="eastAsia" w:ascii="宋体" w:hAnsi="宋体"/>
          <w:kern w:val="0"/>
          <w:sz w:val="24"/>
          <w:szCs w:val="24"/>
        </w:rPr>
        <w:t>月至今任意连续3个月依法缴纳税收的证明材料（经税务部门盖章或经办银行盖章确认的纳税证明材料）和202</w:t>
      </w:r>
      <w:r>
        <w:rPr>
          <w:rFonts w:ascii="宋体" w:hAnsi="宋体"/>
          <w:kern w:val="0"/>
          <w:sz w:val="24"/>
          <w:szCs w:val="24"/>
        </w:rPr>
        <w:t>1</w:t>
      </w:r>
      <w:r>
        <w:rPr>
          <w:rFonts w:hint="eastAsia" w:ascii="宋体" w:hAnsi="宋体"/>
          <w:kern w:val="0"/>
          <w:sz w:val="24"/>
          <w:szCs w:val="24"/>
        </w:rPr>
        <w:t>年</w:t>
      </w:r>
      <w:r>
        <w:rPr>
          <w:rFonts w:hint="eastAsia" w:ascii="宋体" w:hAnsi="宋体"/>
          <w:kern w:val="0"/>
          <w:sz w:val="24"/>
          <w:szCs w:val="24"/>
          <w:lang w:val="en-US" w:eastAsia="zh-CN"/>
        </w:rPr>
        <w:t>9</w:t>
      </w:r>
      <w:r>
        <w:rPr>
          <w:rFonts w:hint="eastAsia" w:ascii="宋体" w:hAnsi="宋体"/>
          <w:kern w:val="0"/>
          <w:sz w:val="24"/>
          <w:szCs w:val="24"/>
        </w:rPr>
        <w:t>月至今任意连续3个月为员工缴纳社会保障资金的证明材料（经社保部门盖章或经办银行盖章确认的缴纳社会保障资金的证明材料）；</w:t>
      </w:r>
    </w:p>
    <w:p>
      <w:pPr>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（5）提供</w:t>
      </w:r>
      <w:r>
        <w:rPr>
          <w:rFonts w:hint="eastAsia" w:ascii="宋体" w:hAnsi="宋体"/>
          <w:bCs/>
          <w:sz w:val="24"/>
          <w:szCs w:val="24"/>
        </w:rPr>
        <w:t>年检合格的《出版物经营许可证》或者《出版物发行许可证》；</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）提供具有履行合同所必需的设备和专业技术能力证明承诺函（格式自拟）；</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）提供参加政府采购活动前3年内在经营活动中没有重大违法记录的书面声明（格式自拟）；</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供应商在“信用中国”网站（www.creditchina.gov.cn）没有被列入（或已移除）失信被执行人、重大税收违法案件当事人名单、政府采购严重违法失信名单的查询截图；在中国政府采购网（www.ccgp.gov.cn）网站没有被列入（或已移除）政府采购严重违法失信名单的查询截图。</w:t>
      </w:r>
    </w:p>
    <w:p>
      <w:pPr>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（9）供应商信息登记表，包括供应商名称、联系电话、联系人、联系邮箱等基本信息。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zBlMjliYzRiNTBjZDQ4ZGZkZDI5NDY1ODFhMTYifQ=="/>
  </w:docVars>
  <w:rsids>
    <w:rsidRoot w:val="67197545"/>
    <w:rsid w:val="67197545"/>
    <w:rsid w:val="68F93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566</Words>
  <Characters>613</Characters>
  <Lines>0</Lines>
  <Paragraphs>0</Paragraphs>
  <TotalTime>3</TotalTime>
  <ScaleCrop>false</ScaleCrop>
  <LinksUpToDate>false</LinksUpToDate>
  <CharactersWithSpaces>613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2022-09-08T02:38:00Z</dcterms:created>
  <dc:creator>Administrator</dc:creator>
  <cp:lastModifiedBy>rp</cp:lastModifiedBy>
  <dcterms:modified xsi:type="dcterms:W3CDTF">2022-09-08T03:19:26Z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B86BB9B2D1FD4E1AA7B4F0D046EB16F5</vt:lpwstr>
  </property>
</Properties>
</file>